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8C5A7">
      <w:pPr>
        <w:jc w:val="center"/>
        <w:rPr>
          <w:rFonts w:hint="eastAsia"/>
          <w:b/>
          <w:bCs/>
          <w:sz w:val="28"/>
          <w:szCs w:val="28"/>
          <w:lang w:eastAsia="zh-CN"/>
        </w:rPr>
      </w:pPr>
      <w:bookmarkStart w:id="0" w:name="OLE_LINK11"/>
      <w:r>
        <w:rPr>
          <w:rFonts w:hint="eastAsia"/>
          <w:b/>
          <w:bCs/>
          <w:sz w:val="28"/>
          <w:szCs w:val="28"/>
        </w:rPr>
        <w:t>四川长江职业学院招聘计划</w:t>
      </w:r>
      <w:r>
        <w:rPr>
          <w:rFonts w:hint="eastAsia"/>
          <w:b/>
          <w:bCs/>
          <w:sz w:val="28"/>
          <w:szCs w:val="28"/>
          <w:lang w:eastAsia="zh-CN"/>
        </w:rPr>
        <w:t>（</w:t>
      </w:r>
      <w:r>
        <w:rPr>
          <w:rFonts w:hint="eastAsia"/>
          <w:b/>
          <w:bCs/>
          <w:sz w:val="28"/>
          <w:szCs w:val="28"/>
          <w:lang w:val="en-US" w:eastAsia="zh-CN"/>
        </w:rPr>
        <w:t>2026年7月</w:t>
      </w:r>
      <w:r>
        <w:rPr>
          <w:rFonts w:hint="eastAsia"/>
          <w:b/>
          <w:bCs/>
          <w:sz w:val="28"/>
          <w:szCs w:val="28"/>
          <w:lang w:eastAsia="zh-CN"/>
        </w:rPr>
        <w:t>）</w:t>
      </w:r>
      <w:bookmarkEnd w:id="0"/>
    </w:p>
    <w:p w14:paraId="5CFC8A67">
      <w:pPr>
        <w:pStyle w:val="2"/>
        <w:numPr>
          <w:ilvl w:val="0"/>
          <w:numId w:val="1"/>
        </w:numPr>
        <w:bidi w:val="0"/>
        <w:ind w:left="0" w:leftChars="0" w:firstLine="420" w:firstLineChars="0"/>
        <w:rPr>
          <w:rFonts w:hint="eastAsia"/>
          <w:b/>
          <w:bCs/>
          <w:sz w:val="28"/>
          <w:szCs w:val="28"/>
          <w:lang w:eastAsia="zh-CN"/>
        </w:rPr>
      </w:pPr>
      <w:r>
        <w:rPr>
          <w:rFonts w:hint="eastAsia"/>
          <w:b/>
          <w:bCs/>
          <w:sz w:val="28"/>
          <w:szCs w:val="28"/>
          <w:lang w:val="en-US" w:eastAsia="zh-CN"/>
        </w:rPr>
        <w:t>招聘需求</w:t>
      </w:r>
    </w:p>
    <w:tbl>
      <w:tblPr>
        <w:tblStyle w:val="7"/>
        <w:tblpPr w:leftFromText="180" w:rightFromText="180" w:vertAnchor="text" w:horzAnchor="page" w:tblpXSpec="center" w:tblpY="299"/>
        <w:tblOverlap w:val="never"/>
        <w:tblW w:w="11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1"/>
        <w:gridCol w:w="1079"/>
        <w:gridCol w:w="737"/>
        <w:gridCol w:w="2112"/>
        <w:gridCol w:w="5566"/>
      </w:tblGrid>
      <w:tr w14:paraId="7E9F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254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招聘</w:t>
            </w:r>
          </w:p>
          <w:p w14:paraId="05F85C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岗位</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7141">
            <w:pPr>
              <w:keepNext w:val="0"/>
              <w:keepLines w:val="0"/>
              <w:widowControl/>
              <w:suppressLineNumbers w:val="0"/>
              <w:spacing w:before="0" w:beforeAutospacing="0" w:after="0" w:afterAutospacing="0"/>
              <w:ind w:left="-619" w:leftChars="-295" w:right="0" w:firstLine="620" w:firstLineChars="309"/>
              <w:jc w:val="center"/>
              <w:textAlignment w:val="cente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岗位类别</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61999">
            <w:pPr>
              <w:keepNext w:val="0"/>
              <w:keepLines w:val="0"/>
              <w:widowControl/>
              <w:suppressLineNumbers w:val="0"/>
              <w:spacing w:before="0" w:beforeAutospacing="0" w:after="0" w:afterAutospacing="0"/>
              <w:ind w:left="-619" w:leftChars="-295" w:right="0" w:firstLine="620" w:firstLineChars="309"/>
              <w:jc w:val="center"/>
              <w:textAlignment w:val="cente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人数</w:t>
            </w:r>
          </w:p>
        </w:tc>
        <w:tc>
          <w:tcPr>
            <w:tcW w:w="21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E1CF">
            <w:pPr>
              <w:keepNext w:val="0"/>
              <w:keepLines w:val="0"/>
              <w:widowControl/>
              <w:suppressLineNumbers w:val="0"/>
              <w:tabs>
                <w:tab w:val="left" w:pos="388"/>
              </w:tabs>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专业要求</w:t>
            </w:r>
          </w:p>
        </w:tc>
        <w:tc>
          <w:tcPr>
            <w:tcW w:w="5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FF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0"/>
                <w:szCs w:val="20"/>
                <w:highlight w:val="none"/>
                <w:u w:val="none"/>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其他相关要求</w:t>
            </w:r>
          </w:p>
        </w:tc>
      </w:tr>
      <w:tr w14:paraId="1552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87F4">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bookmarkStart w:id="1" w:name="OLE_LINK7" w:colFirst="1" w:colLast="2"/>
            <w:bookmarkStart w:id="2" w:name="OLE_LINK5" w:colFirst="0" w:colLast="0"/>
            <w:bookmarkStart w:id="3" w:name="OLE_LINK8" w:colFirst="2" w:colLast="2"/>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川港实习生、</w:t>
            </w:r>
          </w:p>
          <w:p w14:paraId="2DB542B8">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管培生、</w:t>
            </w:r>
          </w:p>
          <w:p w14:paraId="5B5EC5AF">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行政员工、</w:t>
            </w:r>
          </w:p>
          <w:p w14:paraId="6C71BCA6">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财经专业人士</w:t>
            </w:r>
          </w:p>
          <w:p w14:paraId="5DC1D4A0">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（以上岗位派驻香港工作）</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CBF1">
            <w:pPr>
              <w:keepNext w:val="0"/>
              <w:keepLines w:val="0"/>
              <w:widowControl/>
              <w:suppressLineNumbers w:val="0"/>
              <w:spacing w:before="0" w:beforeAutospacing="0" w:after="0" w:afterAutospacing="0"/>
              <w:ind w:left="-619" w:leftChars="-295" w:right="0" w:firstLine="618" w:firstLineChars="309"/>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行政岗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24E9">
            <w:pPr>
              <w:keepNext w:val="0"/>
              <w:keepLines w:val="0"/>
              <w:widowControl/>
              <w:suppressLineNumbers w:val="0"/>
              <w:spacing w:before="0" w:beforeAutospacing="0" w:after="0" w:afterAutospacing="0"/>
              <w:ind w:left="-619" w:leftChars="-295" w:right="0" w:firstLine="618" w:firstLineChars="309"/>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1-2</w:t>
            </w:r>
          </w:p>
        </w:tc>
        <w:tc>
          <w:tcPr>
            <w:tcW w:w="2112" w:type="dxa"/>
            <w:tcBorders>
              <w:left w:val="single" w:color="000000" w:sz="4" w:space="0"/>
              <w:bottom w:val="single" w:color="000000" w:sz="4" w:space="0"/>
              <w:right w:val="single" w:color="000000" w:sz="4" w:space="0"/>
            </w:tcBorders>
            <w:shd w:val="clear" w:color="auto" w:fill="FFFFFF"/>
            <w:vAlign w:val="center"/>
          </w:tcPr>
          <w:p w14:paraId="1A72E007">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不限</w:t>
            </w:r>
          </w:p>
        </w:tc>
        <w:tc>
          <w:tcPr>
            <w:tcW w:w="5566" w:type="dxa"/>
            <w:tcBorders>
              <w:left w:val="single" w:color="000000" w:sz="4" w:space="0"/>
              <w:bottom w:val="single" w:color="000000" w:sz="4" w:space="0"/>
              <w:right w:val="single" w:color="000000" w:sz="4" w:space="0"/>
            </w:tcBorders>
            <w:shd w:val="clear" w:color="auto" w:fill="FFFFFF"/>
            <w:vAlign w:val="center"/>
          </w:tcPr>
          <w:p w14:paraId="2D48F43D">
            <w:pPr>
              <w:keepNext w:val="0"/>
              <w:keepLines w:val="0"/>
              <w:widowControl/>
              <w:numPr>
                <w:ilvl w:val="0"/>
                <w:numId w:val="2"/>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四川大学学士毕业、香港院校学士或硕士毕业，有意到港发展的人士，“非本地毕业生留港/回港就业安排”（IANG</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签证有效期内</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）或已取得</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IANG</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签证人员；或具高才通赴港工作资格或已取得高才通签证人员（全球198所院校，其中内地包含四川大学在内的22所院校）；以及具香港身份证在内地学习、生活，香港人有意回港发展人员；</w:t>
            </w:r>
          </w:p>
          <w:p w14:paraId="1655B0CC">
            <w:pPr>
              <w:keepNext w:val="0"/>
              <w:keepLines w:val="0"/>
              <w:widowControl/>
              <w:numPr>
                <w:ilvl w:val="0"/>
                <w:numId w:val="2"/>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具有高度的责任意识，具备良好的学习能力，具备良好的沟通、协调能力及团队合作能力；</w:t>
            </w:r>
          </w:p>
          <w:p w14:paraId="778776EA">
            <w:pPr>
              <w:keepNext w:val="0"/>
              <w:keepLines w:val="0"/>
              <w:widowControl/>
              <w:numPr>
                <w:ilvl w:val="0"/>
                <w:numId w:val="2"/>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具有认真、踏实、谨慎的品质以及主动思考的创新精神。</w:t>
            </w:r>
          </w:p>
        </w:tc>
      </w:tr>
      <w:tr w14:paraId="1309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C524">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宠物医疗技术专业教师</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00D96">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教师岗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872D8">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4</w:t>
            </w:r>
          </w:p>
        </w:tc>
        <w:tc>
          <w:tcPr>
            <w:tcW w:w="2112" w:type="dxa"/>
            <w:tcBorders>
              <w:left w:val="single" w:color="000000" w:sz="4" w:space="0"/>
              <w:bottom w:val="single" w:color="000000" w:sz="4" w:space="0"/>
              <w:right w:val="single" w:color="000000" w:sz="4" w:space="0"/>
            </w:tcBorders>
            <w:shd w:val="clear" w:color="auto" w:fill="FFFFFF"/>
            <w:vAlign w:val="center"/>
          </w:tcPr>
          <w:p w14:paraId="0A4A7D39">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畜牧兽医学、动物学等相关专业</w:t>
            </w:r>
          </w:p>
        </w:tc>
        <w:tc>
          <w:tcPr>
            <w:tcW w:w="5566" w:type="dxa"/>
            <w:tcBorders>
              <w:left w:val="single" w:color="000000" w:sz="4" w:space="0"/>
              <w:bottom w:val="single" w:color="000000" w:sz="4" w:space="0"/>
              <w:right w:val="single" w:color="000000" w:sz="4" w:space="0"/>
            </w:tcBorders>
            <w:shd w:val="clear" w:color="auto" w:fill="FFFFFF"/>
            <w:vAlign w:val="center"/>
          </w:tcPr>
          <w:p w14:paraId="642849FC">
            <w:pPr>
              <w:pStyle w:val="5"/>
              <w:keepNext w:val="0"/>
              <w:keepLines w:val="0"/>
              <w:numPr>
                <w:ilvl w:val="0"/>
                <w:numId w:val="0"/>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1.</w:t>
            </w:r>
            <w:r>
              <w:rPr>
                <w:rFonts w:hint="eastAsia" w:asciiTheme="minorEastAsia" w:hAnsiTheme="minorEastAsia" w:eastAsiaTheme="minorEastAsia" w:cstheme="minorEastAsia"/>
                <w:kern w:val="2"/>
                <w:sz w:val="20"/>
                <w:szCs w:val="20"/>
                <w:lang w:val="en-US" w:eastAsia="zh-CN" w:bidi="ar-SA"/>
              </w:rPr>
              <w:t>全日制硕士研究生学历及以上，特别优秀且实践经验丰富者可适当放宽要求</w:t>
            </w:r>
            <w:r>
              <w:rPr>
                <w:rFonts w:hint="eastAsia" w:asciiTheme="minorEastAsia" w:hAnsiTheme="minorEastAsia" w:cstheme="minorEastAsia"/>
                <w:kern w:val="2"/>
                <w:sz w:val="20"/>
                <w:szCs w:val="20"/>
                <w:lang w:val="en-US" w:eastAsia="zh-CN" w:bidi="ar-SA"/>
              </w:rPr>
              <w:t>。</w:t>
            </w:r>
          </w:p>
        </w:tc>
      </w:tr>
      <w:tr w14:paraId="0145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8566">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烹饪工艺与营养专业教师</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F608">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教师岗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66B1F">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2</w:t>
            </w:r>
          </w:p>
        </w:tc>
        <w:tc>
          <w:tcPr>
            <w:tcW w:w="2112" w:type="dxa"/>
            <w:tcBorders>
              <w:left w:val="single" w:color="000000" w:sz="4" w:space="0"/>
              <w:bottom w:val="single" w:color="000000" w:sz="4" w:space="0"/>
              <w:right w:val="single" w:color="000000" w:sz="4" w:space="0"/>
            </w:tcBorders>
            <w:shd w:val="clear" w:color="auto" w:fill="FFFFFF"/>
            <w:vAlign w:val="center"/>
          </w:tcPr>
          <w:p w14:paraId="577E531D">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食品相关专业（烹饪工艺与营养、食品科学与工程等专业）</w:t>
            </w:r>
          </w:p>
        </w:tc>
        <w:tc>
          <w:tcPr>
            <w:tcW w:w="5566" w:type="dxa"/>
            <w:tcBorders>
              <w:left w:val="single" w:color="000000" w:sz="4" w:space="0"/>
              <w:bottom w:val="single" w:color="000000" w:sz="4" w:space="0"/>
              <w:right w:val="single" w:color="000000" w:sz="4" w:space="0"/>
            </w:tcBorders>
            <w:shd w:val="clear" w:color="auto" w:fill="FFFFFF"/>
            <w:vAlign w:val="center"/>
          </w:tcPr>
          <w:p w14:paraId="1ADF8F6A">
            <w:pPr>
              <w:pStyle w:val="5"/>
              <w:keepNext w:val="0"/>
              <w:keepLines w:val="0"/>
              <w:numPr>
                <w:ilvl w:val="0"/>
                <w:numId w:val="3"/>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kern w:val="2"/>
                <w:sz w:val="20"/>
                <w:szCs w:val="20"/>
                <w:lang w:val="en-US" w:eastAsia="zh-CN" w:bidi="ar-SA"/>
              </w:rPr>
              <w:t>全日制硕士研究生学历及以上，特别优秀且实践经验丰富者可适当放宽要求；</w:t>
            </w:r>
          </w:p>
          <w:p w14:paraId="6FA85B42">
            <w:pPr>
              <w:pStyle w:val="5"/>
              <w:keepNext w:val="0"/>
              <w:keepLines w:val="0"/>
              <w:numPr>
                <w:ilvl w:val="0"/>
                <w:numId w:val="3"/>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有1年以上的教学经验，优秀应届生亦可；</w:t>
            </w:r>
          </w:p>
          <w:p w14:paraId="143D81B7">
            <w:pPr>
              <w:pStyle w:val="5"/>
              <w:keepNext w:val="0"/>
              <w:keepLines w:val="0"/>
              <w:numPr>
                <w:ilvl w:val="0"/>
                <w:numId w:val="3"/>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具备良好的烹饪技能，包括但不限于中式烹调、中西式面点、饮品制作；</w:t>
            </w:r>
          </w:p>
          <w:p w14:paraId="6A675AAE">
            <w:pPr>
              <w:pStyle w:val="5"/>
              <w:keepNext w:val="0"/>
              <w:keepLines w:val="0"/>
              <w:numPr>
                <w:ilvl w:val="0"/>
                <w:numId w:val="3"/>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具备烹饪专业实操课教学经验，能适应相关教学及其他工作的安排。</w:t>
            </w:r>
          </w:p>
          <w:p w14:paraId="1EFF2126">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注：有参赛获奖经验优先。</w:t>
            </w:r>
          </w:p>
        </w:tc>
      </w:tr>
      <w:bookmarkEnd w:id="1"/>
      <w:tr w14:paraId="07E1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5C11FD0E">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无人机应用技术专业教师</w:t>
            </w:r>
          </w:p>
          <w:p w14:paraId="1B7DAF48">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6DD91B43">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教师岗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5E41EAC4">
            <w:pPr>
              <w:keepNext w:val="0"/>
              <w:keepLines w:val="0"/>
              <w:widowControl/>
              <w:numPr>
                <w:ilvl w:val="0"/>
                <w:numId w:val="0"/>
              </w:numPr>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2</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4C6FED1D">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无人机应用技术、</w:t>
            </w:r>
          </w:p>
          <w:p w14:paraId="634375BF">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无人机系统工程</w:t>
            </w:r>
          </w:p>
          <w:p w14:paraId="1203462F">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等相关专业</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0B84D1B9">
            <w:pPr>
              <w:pStyle w:val="5"/>
              <w:keepNext w:val="0"/>
              <w:keepLines w:val="0"/>
              <w:numPr>
                <w:ilvl w:val="0"/>
                <w:numId w:val="4"/>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kern w:val="2"/>
                <w:sz w:val="20"/>
                <w:szCs w:val="20"/>
                <w:lang w:val="en-US" w:eastAsia="zh-CN" w:bidi="ar-SA"/>
              </w:rPr>
              <w:t>全日制硕士研究生学历及以上，特别优秀且实践经验丰富者可适当放宽要求；</w:t>
            </w:r>
          </w:p>
          <w:p w14:paraId="2806F6CB">
            <w:pPr>
              <w:pStyle w:val="5"/>
              <w:keepNext w:val="0"/>
              <w:keepLines w:val="0"/>
              <w:numPr>
                <w:ilvl w:val="0"/>
                <w:numId w:val="4"/>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本科具备3年以上企业或高校相关专业工作经验；硕士研究生学历具备1年以上企业或高校相关工作经验；博士以上不限工作经验；</w:t>
            </w:r>
          </w:p>
          <w:p w14:paraId="7FCDD4DC">
            <w:pPr>
              <w:pStyle w:val="5"/>
              <w:keepNext w:val="0"/>
              <w:keepLines w:val="0"/>
              <w:numPr>
                <w:ilvl w:val="0"/>
                <w:numId w:val="4"/>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从事对口行业取得领先行业技术经验和行业地位有突出业绩及贡献的业务专家及技术能手，可以适当放宽学历要求；</w:t>
            </w:r>
          </w:p>
          <w:p w14:paraId="04F6094F">
            <w:pPr>
              <w:pStyle w:val="5"/>
              <w:keepNext w:val="0"/>
              <w:keepLines w:val="0"/>
              <w:numPr>
                <w:ilvl w:val="0"/>
                <w:numId w:val="4"/>
              </w:numPr>
              <w:suppressLineNumbers w:val="0"/>
              <w:shd w:val="clear" w:color="auto" w:fill="FFFFFF"/>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熟悉无人机相关政策、规范、标准；</w:t>
            </w:r>
          </w:p>
          <w:p w14:paraId="0D6ACCC2">
            <w:pPr>
              <w:keepNext w:val="0"/>
              <w:keepLines w:val="0"/>
              <w:widowControl/>
              <w:numPr>
                <w:ilvl w:val="0"/>
                <w:numId w:val="0"/>
              </w:numPr>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注：具有中级工程师职称或无人机相关职业证书者优先。</w:t>
            </w:r>
          </w:p>
        </w:tc>
      </w:tr>
      <w:tr w14:paraId="3747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5D83F8F7">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auto"/>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智能机器人技术专业专任教师</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20F18147">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auto"/>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教师岗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668F7506">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auto"/>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2</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4A5F1F00">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工业机器人应用技术、机电一体化、自动化、机械等</w:t>
            </w:r>
          </w:p>
          <w:p w14:paraId="6551D885">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相关专业</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6E9E3923">
            <w:pPr>
              <w:pStyle w:val="5"/>
              <w:keepNext w:val="0"/>
              <w:keepLines w:val="0"/>
              <w:numPr>
                <w:ilvl w:val="0"/>
                <w:numId w:val="5"/>
              </w:numPr>
              <w:suppressLineNumbers w:val="0"/>
              <w:shd w:val="clear" w:color="auto" w:fill="FFFFFF"/>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kern w:val="2"/>
                <w:sz w:val="20"/>
                <w:szCs w:val="20"/>
                <w:lang w:val="en-US" w:eastAsia="zh-CN" w:bidi="ar-SA"/>
              </w:rPr>
              <w:t>全日制硕士研究生学历及以上，特别优秀且实践经验丰富者可适当放宽要求；</w:t>
            </w:r>
          </w:p>
          <w:p w14:paraId="3FF621BB">
            <w:pPr>
              <w:pStyle w:val="5"/>
              <w:keepNext w:val="0"/>
              <w:keepLines w:val="0"/>
              <w:numPr>
                <w:ilvl w:val="0"/>
                <w:numId w:val="5"/>
              </w:numPr>
              <w:suppressLineNumbers w:val="0"/>
              <w:shd w:val="clear" w:color="auto" w:fill="FFFFFF"/>
              <w:spacing w:before="0" w:beforeAutospacing="0" w:after="0" w:afterAutospacing="0"/>
              <w:ind w:left="0" w:right="0"/>
              <w:jc w:val="both"/>
              <w:rPr>
                <w:rFonts w:hint="eastAsia" w:asciiTheme="minorEastAsia" w:hAnsiTheme="minorEastAsia" w:eastAsiaTheme="minorEastAsia" w:cstheme="minorEastAsia"/>
                <w:i w:val="0"/>
                <w:iCs w:val="0"/>
                <w:caps w:val="0"/>
                <w:color w:val="auto"/>
                <w:spacing w:val="0"/>
                <w:kern w:val="0"/>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工业机器人应用技术、机电一体化、自动化、机械等相关专业，了解四大家族任一的工业机器人现场编程、robotstudio离线编程、SolidWorks、Siemens PLC等技术，熟悉西门子PLC等编程与调试，有工业机器人从业经验</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p>
        </w:tc>
      </w:tr>
      <w:tr w14:paraId="5700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3B4024B0">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i w:val="0"/>
                <w:iCs w:val="0"/>
                <w:caps w:val="0"/>
                <w:color w:val="auto"/>
                <w:spacing w:val="0"/>
                <w:sz w:val="20"/>
                <w:szCs w:val="20"/>
                <w:highlight w:val="none"/>
                <w:shd w:val="clear" w:fill="FFFFFF"/>
                <w:lang w:val="en-US" w:eastAsia="zh-CN"/>
              </w:rPr>
            </w:pPr>
            <w:r>
              <w:rPr>
                <w:rFonts w:hint="eastAsia" w:asciiTheme="minorEastAsia" w:hAnsiTheme="minorEastAsia" w:cstheme="minorEastAsia"/>
                <w:i w:val="0"/>
                <w:iCs w:val="0"/>
                <w:caps w:val="0"/>
                <w:color w:val="auto"/>
                <w:spacing w:val="0"/>
                <w:sz w:val="20"/>
                <w:szCs w:val="20"/>
                <w:highlight w:val="none"/>
                <w:shd w:val="clear" w:fill="FFFFFF"/>
                <w:lang w:val="en-US" w:eastAsia="zh-CN"/>
              </w:rPr>
              <w:t>物流专业教师</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4ACCBF2B">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0"/>
                <w:szCs w:val="20"/>
                <w:highlight w:val="none"/>
                <w:shd w:val="clear" w:fill="FFFFFF"/>
                <w:lang w:val="en-US" w:eastAsia="zh-CN"/>
              </w:rPr>
              <w:t>教师岗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2D7AF1ED">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i w:val="0"/>
                <w:iCs w:val="0"/>
                <w:caps w:val="0"/>
                <w:color w:val="auto"/>
                <w:spacing w:val="0"/>
                <w:sz w:val="20"/>
                <w:szCs w:val="20"/>
                <w:highlight w:val="none"/>
                <w:shd w:val="clear" w:fill="FFFFFF"/>
                <w:lang w:val="en-US" w:eastAsia="zh-CN"/>
              </w:rPr>
            </w:pPr>
            <w:r>
              <w:rPr>
                <w:rFonts w:hint="eastAsia" w:asciiTheme="minorEastAsia" w:hAnsiTheme="minorEastAsia" w:cstheme="minorEastAsia"/>
                <w:i w:val="0"/>
                <w:iCs w:val="0"/>
                <w:caps w:val="0"/>
                <w:color w:val="auto"/>
                <w:spacing w:val="0"/>
                <w:sz w:val="20"/>
                <w:szCs w:val="20"/>
                <w:highlight w:val="none"/>
                <w:shd w:val="clear" w:fill="FFFFFF"/>
                <w:lang w:val="en-US" w:eastAsia="zh-CN"/>
              </w:rPr>
              <w:t>1</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3CF6CD8C">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物流工程与管理、机器人应用技术、工业机器人、机电一体化、电气自动化、机器视觉、无人机技术等相关专业</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7B07A46B">
            <w:pPr>
              <w:pStyle w:val="5"/>
              <w:keepNext w:val="0"/>
              <w:keepLines w:val="0"/>
              <w:numPr>
                <w:numId w:val="0"/>
              </w:numPr>
              <w:suppressLineNumbers w:val="0"/>
              <w:shd w:val="clear" w:color="auto"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1</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全日制研究生及以上学历，条件优秀可放宽。</w:t>
            </w:r>
          </w:p>
          <w:p w14:paraId="04382673">
            <w:pPr>
              <w:pStyle w:val="5"/>
              <w:keepNext w:val="0"/>
              <w:keepLines w:val="0"/>
              <w:numPr>
                <w:numId w:val="0"/>
              </w:numPr>
              <w:suppressLineNumbers w:val="0"/>
              <w:shd w:val="clear" w:color="auto"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2</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熟悉智慧仓运维或低空场景规划与运营等，有相关职业资格证优先。</w:t>
            </w:r>
          </w:p>
          <w:p w14:paraId="33A287AE">
            <w:pPr>
              <w:pStyle w:val="5"/>
              <w:keepNext w:val="0"/>
              <w:keepLines w:val="0"/>
              <w:numPr>
                <w:numId w:val="0"/>
              </w:numPr>
              <w:suppressLineNumbers w:val="0"/>
              <w:shd w:val="clear" w:color="auto"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3</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具备良好的团队意识和服务理念，具备良好的职业道德和文化素养。</w:t>
            </w:r>
          </w:p>
          <w:p w14:paraId="29468B73">
            <w:pPr>
              <w:pStyle w:val="5"/>
              <w:keepNext w:val="0"/>
              <w:keepLines w:val="0"/>
              <w:numPr>
                <w:numId w:val="0"/>
              </w:numPr>
              <w:suppressLineNumbers w:val="0"/>
              <w:shd w:val="clear" w:color="auto"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4</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热爱教师职业，具有责任心和较强的学习能力。</w:t>
            </w:r>
          </w:p>
        </w:tc>
      </w:tr>
      <w:tr w14:paraId="5083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5B359B61">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后勤集团</w:t>
            </w:r>
          </w:p>
          <w:p w14:paraId="5DC38C9E">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岗培生</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3BEEF036">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行政岗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1B69A2E5">
            <w:pPr>
              <w:keepNext w:val="0"/>
              <w:keepLines w:val="0"/>
              <w:widowControl/>
              <w:numPr>
                <w:ilvl w:val="0"/>
                <w:numId w:val="0"/>
              </w:numPr>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3</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1AAE790B">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不限</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6916B7A6">
            <w:pPr>
              <w:keepNext w:val="0"/>
              <w:keepLines w:val="0"/>
              <w:widowControl w:val="0"/>
              <w:numPr>
                <w:ilvl w:val="0"/>
                <w:numId w:val="6"/>
              </w:numPr>
              <w:suppressLineNumbers w:val="0"/>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kern w:val="2"/>
                <w:sz w:val="20"/>
                <w:szCs w:val="20"/>
                <w:shd w:val="clear" w:fill="FFFFFF"/>
                <w:lang w:val="en-US" w:eastAsia="zh-CN" w:bidi="ar"/>
              </w:rPr>
              <w:t>202</w:t>
            </w:r>
            <w:r>
              <w:rPr>
                <w:rFonts w:hint="eastAsia" w:asciiTheme="minorEastAsia" w:hAnsiTheme="minorEastAsia" w:cstheme="minorEastAsia"/>
                <w:i w:val="0"/>
                <w:iCs w:val="0"/>
                <w:caps w:val="0"/>
                <w:color w:val="333333"/>
                <w:spacing w:val="0"/>
                <w:kern w:val="2"/>
                <w:sz w:val="20"/>
                <w:szCs w:val="20"/>
                <w:shd w:val="clear" w:fill="FFFFFF"/>
                <w:lang w:val="en-US" w:eastAsia="zh-CN" w:bidi="ar"/>
              </w:rPr>
              <w:t>6</w:t>
            </w:r>
            <w:r>
              <w:rPr>
                <w:rFonts w:hint="eastAsia" w:asciiTheme="minorEastAsia" w:hAnsiTheme="minorEastAsia" w:eastAsiaTheme="minorEastAsia" w:cstheme="minorEastAsia"/>
                <w:i w:val="0"/>
                <w:iCs w:val="0"/>
                <w:caps w:val="0"/>
                <w:color w:val="333333"/>
                <w:spacing w:val="0"/>
                <w:kern w:val="2"/>
                <w:sz w:val="20"/>
                <w:szCs w:val="20"/>
                <w:shd w:val="clear" w:fill="FFFFFF"/>
                <w:lang w:val="en-US" w:eastAsia="zh-CN" w:bidi="ar"/>
              </w:rPr>
              <w:t>届全日制硕士研究生及以上学历应届毕业生；</w:t>
            </w:r>
          </w:p>
          <w:p w14:paraId="0501A14A">
            <w:pPr>
              <w:keepNext w:val="0"/>
              <w:keepLines w:val="0"/>
              <w:widowControl w:val="0"/>
              <w:numPr>
                <w:ilvl w:val="0"/>
                <w:numId w:val="6"/>
              </w:numPr>
              <w:suppressLineNumbers w:val="0"/>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具备良好的沟通能力和团队合作精神，能够积极主动地与他人合作；</w:t>
            </w:r>
          </w:p>
          <w:p w14:paraId="729DB983">
            <w:pPr>
              <w:keepNext w:val="0"/>
              <w:keepLines w:val="0"/>
              <w:widowControl w:val="0"/>
              <w:numPr>
                <w:ilvl w:val="0"/>
                <w:numId w:val="6"/>
              </w:numPr>
              <w:suppressLineNumbers w:val="0"/>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有较强的责任心和执行力，对工作认真负责，能够按时完成任务；</w:t>
            </w:r>
          </w:p>
          <w:p w14:paraId="5367CAC3">
            <w:pPr>
              <w:keepNext w:val="0"/>
              <w:keepLines w:val="0"/>
              <w:widowControl w:val="0"/>
              <w:numPr>
                <w:ilvl w:val="0"/>
                <w:numId w:val="6"/>
              </w:numPr>
              <w:suppressLineNumbers w:val="0"/>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热爱学习，有较强的适应能力和创新精神，能够快速适应新环境和新任务。</w:t>
            </w:r>
          </w:p>
        </w:tc>
      </w:tr>
      <w:tr w14:paraId="6BED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56A8D10D">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新</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媒体干事</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15C5F357">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行政岗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791B5B46">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1</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171C5CE9">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广告、新闻、传媒等相关专业优先</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4AB90E24">
            <w:pPr>
              <w:keepNext w:val="0"/>
              <w:keepLines w:val="0"/>
              <w:widowControl/>
              <w:numPr>
                <w:ilvl w:val="0"/>
                <w:numId w:val="0"/>
              </w:numPr>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1.全日制</w:t>
            </w:r>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本科及以上，相关专业。中共党员优先。</w:t>
            </w:r>
          </w:p>
          <w:p w14:paraId="30B30743">
            <w:pPr>
              <w:keepNext w:val="0"/>
              <w:keepLines w:val="0"/>
              <w:widowControl/>
              <w:numPr>
                <w:ilvl w:val="0"/>
                <w:numId w:val="0"/>
              </w:numPr>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2</w:t>
            </w:r>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.从事学校校园生活，教育教学类内容的采编工作</w:t>
            </w: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w:t>
            </w:r>
          </w:p>
          <w:p w14:paraId="3B3E3210">
            <w:pPr>
              <w:keepNext w:val="0"/>
              <w:keepLines w:val="0"/>
              <w:widowControl/>
              <w:numPr>
                <w:ilvl w:val="0"/>
                <w:numId w:val="0"/>
              </w:numPr>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3</w:t>
            </w:r>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.参与文字/图片/视频等内容的采访、编辑、剪辑、审核、校对及策划和运营等工作</w:t>
            </w: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w:t>
            </w:r>
          </w:p>
          <w:p w14:paraId="7BCEDCB8">
            <w:pPr>
              <w:keepNext w:val="0"/>
              <w:keepLines w:val="0"/>
              <w:widowControl/>
              <w:numPr>
                <w:ilvl w:val="0"/>
                <w:numId w:val="0"/>
              </w:numPr>
              <w:suppressLineNumbers w:val="0"/>
              <w:spacing w:before="0" w:beforeAutospacing="0" w:after="0" w:afterAutospacing="0"/>
              <w:ind w:left="0" w:leftChars="0" w:right="0" w:rightChars="0"/>
              <w:jc w:val="both"/>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4</w:t>
            </w:r>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.协助学校相关新媒</w:t>
            </w:r>
            <w:bookmarkStart w:id="4" w:name="_GoBack"/>
            <w:bookmarkEnd w:id="4"/>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体平台的日常内容运营，包括但不限于平台内容推荐、专题运营、内容策划等</w:t>
            </w: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w:t>
            </w:r>
          </w:p>
          <w:p w14:paraId="4348BC4B">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5</w:t>
            </w:r>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.协助相关活动策划、执行等工作</w:t>
            </w:r>
            <w:r>
              <w:rPr>
                <w:rFonts w:hint="eastAsia" w:asciiTheme="minorEastAsia" w:hAnsiTheme="minorEastAsia" w:cstheme="minorEastAsia"/>
                <w:i w:val="0"/>
                <w:iCs w:val="0"/>
                <w:caps w:val="0"/>
                <w:color w:val="333333"/>
                <w:spacing w:val="0"/>
                <w:kern w:val="2"/>
                <w:sz w:val="20"/>
                <w:szCs w:val="20"/>
                <w:highlight w:val="none"/>
                <w:shd w:val="clear" w:fill="FFFFFF"/>
                <w:lang w:val="en-US" w:eastAsia="zh-CN" w:bidi="ar-SA"/>
              </w:rPr>
              <w:t>。</w:t>
            </w:r>
          </w:p>
        </w:tc>
      </w:tr>
      <w:tr w14:paraId="250E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0A78074A">
            <w:pPr>
              <w:keepNext w:val="0"/>
              <w:keepLines w:val="0"/>
              <w:widowControl/>
              <w:numPr>
                <w:ilvl w:val="0"/>
                <w:numId w:val="0"/>
              </w:numPr>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会计</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46C535F3">
            <w:pPr>
              <w:keepNext w:val="0"/>
              <w:keepLines w:val="0"/>
              <w:widowControl/>
              <w:numPr>
                <w:ilvl w:val="0"/>
                <w:numId w:val="0"/>
              </w:numPr>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行政岗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13A63EB5">
            <w:pPr>
              <w:keepNext w:val="0"/>
              <w:keepLines w:val="0"/>
              <w:widowControl/>
              <w:numPr>
                <w:ilvl w:val="0"/>
                <w:numId w:val="0"/>
              </w:numPr>
              <w:suppressLineNumbers w:val="0"/>
              <w:spacing w:before="0" w:beforeAutospacing="0" w:after="0" w:afterAutospacing="0"/>
              <w:ind w:left="0" w:right="0"/>
              <w:jc w:val="center"/>
              <w:textAlignment w:val="center"/>
              <w:rPr>
                <w:rFonts w:hint="default" w:asciiTheme="minorEastAsia" w:hAnsi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2</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7CA642D2">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eastAsia" w:eastAsia="宋体" w:asciiTheme="minorEastAsia" w:hAnsi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会计学、财务管理等相关专业</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4FCF1351">
            <w:pPr>
              <w:keepNext w:val="0"/>
              <w:keepLines w:val="0"/>
              <w:widowControl w:val="0"/>
              <w:numPr>
                <w:ilvl w:val="0"/>
                <w:numId w:val="0"/>
              </w:numPr>
              <w:suppressLineNumbers w:val="0"/>
              <w:spacing w:before="0" w:beforeAutospacing="0" w:after="0" w:afterAutospacing="0"/>
              <w:ind w:left="0" w:right="0" w:rightChars="0"/>
              <w:jc w:val="both"/>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1.</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全日制本科以上学历；</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2</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会计中级及以上职称</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注册会计师或税务师优先</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3</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主办会计5年以上大型公司工作经验</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4</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熟悉工商年检、企业所得税汇算清缴流程者优先</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p>
        </w:tc>
      </w:tr>
      <w:tr w14:paraId="528D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5356CBA0">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土建工程师（技术负责人）</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16B81DAF">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行政岗</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116C9461">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1</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527BB31A">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t>土木工程、建筑工程、土建施工、工程造价（土建方向）、工程管理（土建类）等土建相关专业</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7BE73C0D">
            <w:pPr>
              <w:keepNext w:val="0"/>
              <w:keepLines w:val="0"/>
              <w:widowControl w:val="0"/>
              <w:numPr>
                <w:ilvl w:val="0"/>
                <w:numId w:val="7"/>
              </w:numPr>
              <w:suppressLineNumbers w:val="0"/>
              <w:spacing w:before="0" w:beforeAutospacing="0" w:after="0" w:afterAutospacing="0"/>
              <w:ind w:left="0" w:right="0" w:rightChars="0"/>
              <w:jc w:val="both"/>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全日制</w:t>
            </w: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研究生及以上学历（在行业头部企业从业经历者适当放宽）</w:t>
            </w:r>
          </w:p>
          <w:p w14:paraId="3B155770">
            <w:pPr>
              <w:keepNext w:val="0"/>
              <w:keepLines w:val="0"/>
              <w:widowControl w:val="0"/>
              <w:numPr>
                <w:ilvl w:val="0"/>
                <w:numId w:val="7"/>
              </w:numPr>
              <w:suppressLineNumbers w:val="0"/>
              <w:spacing w:before="0" w:beforeAutospacing="0" w:after="0" w:afterAutospacing="0"/>
              <w:ind w:left="0" w:right="0" w:rightChars="0"/>
              <w:jc w:val="both"/>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具备5年以上土建项目技术管理经验，有项目技术负责人任职经历优先；</w:t>
            </w:r>
          </w:p>
          <w:p w14:paraId="216678DF">
            <w:pPr>
              <w:keepNext w:val="0"/>
              <w:keepLines w:val="0"/>
              <w:widowControl w:val="0"/>
              <w:numPr>
                <w:ilvl w:val="0"/>
                <w:numId w:val="7"/>
              </w:numPr>
              <w:suppressLineNumbers w:val="0"/>
              <w:spacing w:before="0" w:beforeAutospacing="0" w:after="0" w:afterAutospacing="0"/>
              <w:ind w:left="0" w:right="0" w:rightChars="0"/>
              <w:jc w:val="both"/>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t>熟悉土建招投标、标底及标书审核、评标流程，能提出专业优化建议；</w:t>
            </w:r>
          </w:p>
          <w:p w14:paraId="6AA3BD05">
            <w:pPr>
              <w:keepNext w:val="0"/>
              <w:keepLines w:val="0"/>
              <w:widowControl w:val="0"/>
              <w:numPr>
                <w:ilvl w:val="0"/>
                <w:numId w:val="7"/>
              </w:numPr>
              <w:suppressLineNumbers w:val="0"/>
              <w:spacing w:before="0" w:beforeAutospacing="0" w:after="0" w:afterAutospacing="0"/>
              <w:ind w:left="0" w:leftChars="0" w:right="0" w:rightChars="0"/>
              <w:jc w:val="both"/>
              <w:rPr>
                <w:rFonts w:hint="eastAsia" w:asciiTheme="minorEastAsia" w:hAnsiTheme="minorEastAsia" w:eastAsiaTheme="minorEastAsia" w:cstheme="minorEastAsia"/>
                <w:i w:val="0"/>
                <w:iCs w:val="0"/>
                <w:caps w:val="0"/>
                <w:color w:val="333333"/>
                <w:spacing w:val="0"/>
                <w:kern w:val="2"/>
                <w:sz w:val="20"/>
                <w:szCs w:val="20"/>
                <w:highlight w:val="none"/>
                <w:shd w:val="clear" w:fill="FFFFFF"/>
                <w:lang w:val="en-US" w:eastAsia="zh-CN" w:bidi="ar-SA"/>
              </w:rPr>
            </w:pPr>
            <w: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t>精通施工图纸、设计规范，熟练开展图纸会审、设计交底、签证及技术核定工作</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w:t>
            </w:r>
          </w:p>
        </w:tc>
      </w:tr>
      <w:tr w14:paraId="1827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11" w:type="dxa"/>
            <w:tcBorders>
              <w:top w:val="single" w:color="auto" w:sz="4" w:space="0"/>
              <w:left w:val="single" w:color="000000" w:sz="4" w:space="0"/>
              <w:bottom w:val="single" w:color="auto" w:sz="4" w:space="0"/>
              <w:right w:val="single" w:color="000000" w:sz="4" w:space="0"/>
            </w:tcBorders>
            <w:shd w:val="clear" w:color="auto" w:fill="FFFFFF"/>
            <w:vAlign w:val="center"/>
          </w:tcPr>
          <w:p w14:paraId="31635DCB">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招商经理</w:t>
            </w:r>
          </w:p>
        </w:tc>
        <w:tc>
          <w:tcPr>
            <w:tcW w:w="1079" w:type="dxa"/>
            <w:tcBorders>
              <w:top w:val="single" w:color="auto" w:sz="4" w:space="0"/>
              <w:left w:val="single" w:color="000000" w:sz="4" w:space="0"/>
              <w:bottom w:val="single" w:color="auto" w:sz="4" w:space="0"/>
              <w:right w:val="single" w:color="000000" w:sz="4" w:space="0"/>
            </w:tcBorders>
            <w:shd w:val="clear" w:color="auto" w:fill="FFFFFF"/>
            <w:vAlign w:val="center"/>
          </w:tcPr>
          <w:p w14:paraId="264B25B1">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后勤集团相关岗位</w:t>
            </w:r>
          </w:p>
        </w:tc>
        <w:tc>
          <w:tcPr>
            <w:tcW w:w="737" w:type="dxa"/>
            <w:tcBorders>
              <w:top w:val="single" w:color="auto" w:sz="4" w:space="0"/>
              <w:left w:val="single" w:color="000000" w:sz="4" w:space="0"/>
              <w:bottom w:val="single" w:color="auto" w:sz="4" w:space="0"/>
              <w:right w:val="single" w:color="000000" w:sz="4" w:space="0"/>
            </w:tcBorders>
            <w:shd w:val="clear" w:color="auto" w:fill="FFFFFF"/>
            <w:vAlign w:val="center"/>
          </w:tcPr>
          <w:p w14:paraId="31C2AFAC">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cstheme="minorEastAsia"/>
                <w:i w:val="0"/>
                <w:iCs w:val="0"/>
                <w:caps w:val="0"/>
                <w:color w:val="333333"/>
                <w:spacing w:val="0"/>
                <w:sz w:val="20"/>
                <w:szCs w:val="20"/>
                <w:highlight w:val="none"/>
                <w:shd w:val="clear" w:fill="FFFFFF"/>
                <w:lang w:val="en-US" w:eastAsia="zh-CN"/>
              </w:rPr>
              <w:t>1</w:t>
            </w:r>
          </w:p>
        </w:tc>
        <w:tc>
          <w:tcPr>
            <w:tcW w:w="2112" w:type="dxa"/>
            <w:tcBorders>
              <w:top w:val="single" w:color="auto" w:sz="4" w:space="0"/>
              <w:left w:val="single" w:color="000000" w:sz="4" w:space="0"/>
              <w:bottom w:val="single" w:color="auto" w:sz="4" w:space="0"/>
              <w:right w:val="single" w:color="000000" w:sz="4" w:space="0"/>
            </w:tcBorders>
            <w:shd w:val="clear" w:color="auto" w:fill="FFFFFF"/>
            <w:vAlign w:val="center"/>
          </w:tcPr>
          <w:p w14:paraId="535BAE9E">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cstheme="minorEastAsia"/>
                <w:i w:val="0"/>
                <w:iCs w:val="0"/>
                <w:caps w:val="0"/>
                <w:color w:val="333333"/>
                <w:spacing w:val="0"/>
                <w:sz w:val="20"/>
                <w:szCs w:val="20"/>
                <w:highlight w:val="none"/>
                <w:shd w:val="clear" w:fill="FFFFFF"/>
                <w:lang w:val="en-US" w:eastAsia="zh-CN"/>
              </w:rPr>
            </w:pPr>
            <w:r>
              <w:rPr>
                <w:rFonts w:hint="default" w:asciiTheme="minorEastAsia" w:hAnsiTheme="minorEastAsia" w:eastAsiaTheme="minorEastAsia" w:cstheme="minorEastAsia"/>
                <w:i w:val="0"/>
                <w:iCs w:val="0"/>
                <w:caps w:val="0"/>
                <w:color w:val="333333"/>
                <w:spacing w:val="0"/>
                <w:sz w:val="20"/>
                <w:szCs w:val="20"/>
                <w:highlight w:val="none"/>
                <w:shd w:val="clear" w:fill="FFFFFF"/>
                <w:lang w:val="en-US" w:eastAsia="zh-CN"/>
              </w:rPr>
              <w:t>市场营销、工商管理、经济学、房地产等相关专业</w:t>
            </w:r>
            <w:r>
              <w:rPr>
                <w:rFonts w:hint="eastAsia" w:asciiTheme="minorEastAsia" w:hAnsiTheme="minorEastAsia" w:cstheme="minorEastAsia"/>
                <w:i w:val="0"/>
                <w:iCs w:val="0"/>
                <w:caps w:val="0"/>
                <w:color w:val="333333"/>
                <w:spacing w:val="0"/>
                <w:sz w:val="20"/>
                <w:szCs w:val="20"/>
                <w:highlight w:val="none"/>
                <w:shd w:val="clear" w:fill="FFFFFF"/>
                <w:lang w:val="en-US" w:eastAsia="zh-CN"/>
              </w:rPr>
              <w:t>优先</w:t>
            </w:r>
          </w:p>
        </w:tc>
        <w:tc>
          <w:tcPr>
            <w:tcW w:w="5566" w:type="dxa"/>
            <w:tcBorders>
              <w:top w:val="single" w:color="auto" w:sz="4" w:space="0"/>
              <w:left w:val="single" w:color="000000" w:sz="4" w:space="0"/>
              <w:bottom w:val="single" w:color="auto" w:sz="4" w:space="0"/>
              <w:right w:val="single" w:color="000000" w:sz="4" w:space="0"/>
            </w:tcBorders>
            <w:shd w:val="clear" w:color="auto" w:fill="FFFFFF"/>
            <w:vAlign w:val="center"/>
          </w:tcPr>
          <w:p w14:paraId="661249C7">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1.3年以上大型购物中心或主题街区招商工作经验（有筹开商业街招商经历优先）；</w:t>
            </w:r>
          </w:p>
          <w:p w14:paraId="2388E2A1">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2.掌握相关品类知识及现场基本的工作流程、工作标准，具备主力店、餐饮、零售业态招商经验；</w:t>
            </w:r>
          </w:p>
          <w:p w14:paraId="7935BDA0">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3.具有较强的市场分析能力，踏实稳重，抗压力强；</w:t>
            </w:r>
          </w:p>
          <w:p w14:paraId="7DCB3E0E">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4.熟练使用office办公软件，会使用CAD，具备一定的公文写作能力。</w:t>
            </w:r>
          </w:p>
          <w:p w14:paraId="66E4F850">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Theme="minorEastAsia" w:hAnsiTheme="minorEastAsia" w:cstheme="minorEastAsia"/>
                <w:i w:val="0"/>
                <w:iCs w:val="0"/>
                <w:caps w:val="0"/>
                <w:color w:val="333333"/>
                <w:spacing w:val="0"/>
                <w:sz w:val="20"/>
                <w:szCs w:val="20"/>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0"/>
                <w:szCs w:val="20"/>
                <w:highlight w:val="none"/>
                <w:shd w:val="clear" w:fill="FFFFFF"/>
                <w:lang w:val="en-US" w:eastAsia="zh-CN"/>
              </w:rPr>
              <w:t>5.成都项目需要具备属地化商业资源(当地项目经历优先)</w:t>
            </w:r>
          </w:p>
        </w:tc>
      </w:tr>
      <w:bookmarkEnd w:id="2"/>
      <w:bookmarkEnd w:id="3"/>
    </w:tbl>
    <w:p w14:paraId="60FAEF9E">
      <w:pPr>
        <w:keepNext w:val="0"/>
        <w:keepLines w:val="0"/>
        <w:widowControl/>
        <w:suppressLineNumbers w:val="0"/>
        <w:jc w:val="left"/>
        <w:textAlignment w:val="center"/>
        <w:rPr>
          <w:rFonts w:hint="eastAsia" w:ascii="宋体" w:hAnsi="宋体" w:eastAsia="宋体" w:cs="宋体"/>
          <w:i w:val="0"/>
          <w:iCs w:val="0"/>
          <w:caps w:val="0"/>
          <w:color w:val="333333"/>
          <w:spacing w:val="0"/>
          <w:sz w:val="22"/>
          <w:szCs w:val="22"/>
          <w:highlight w:val="none"/>
          <w:shd w:val="clear" w:fill="FFFFFF"/>
          <w:lang w:val="en-US" w:eastAsia="zh-CN"/>
        </w:rPr>
      </w:pPr>
    </w:p>
    <w:p w14:paraId="44D85AF7">
      <w:pPr>
        <w:pStyle w:val="2"/>
        <w:numPr>
          <w:ilvl w:val="0"/>
          <w:numId w:val="1"/>
        </w:numPr>
        <w:bidi w:val="0"/>
        <w:ind w:left="0" w:leftChars="0" w:firstLine="420" w:firstLineChars="0"/>
        <w:rPr>
          <w:rFonts w:hint="default"/>
          <w:b/>
          <w:lang w:val="en-US" w:eastAsia="zh-CN"/>
        </w:rPr>
      </w:pPr>
      <w:r>
        <w:rPr>
          <w:rFonts w:hint="eastAsia"/>
          <w:b/>
          <w:lang w:val="en-US" w:eastAsia="zh-CN"/>
        </w:rPr>
        <w:t>应聘流程</w:t>
      </w:r>
    </w:p>
    <w:p w14:paraId="761BAE8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lang w:val="en-US" w:eastAsia="zh-CN"/>
        </w:rPr>
      </w:pPr>
      <w:r>
        <w:rPr>
          <w:rFonts w:hint="eastAsia"/>
          <w:lang w:val="en-US" w:eastAsia="zh-CN"/>
        </w:rPr>
        <w:t>简历投递：</w:t>
      </w:r>
    </w:p>
    <w:p w14:paraId="749A5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请将简历以附件形式发送至邮箱：sccjzyxy_123@163.com，邮件标题格式为“姓名+应聘岗位+所学专业”，应聘简历标题格式为“姓名+应聘岗位”。此外，需同步以.jpg的形式打包发送本科、硕士、博士历年毕业证及学位证（港澳台学历提交教育部留学服务中心出具的《港澳台学历学位认证书》；国外学历应提交教育部留学服务中心出具的《国外学历学位认证书》。）</w:t>
      </w:r>
    </w:p>
    <w:p w14:paraId="2AB6289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lang w:val="en-US" w:eastAsia="zh-CN"/>
        </w:rPr>
      </w:pPr>
      <w:r>
        <w:rPr>
          <w:rFonts w:hint="eastAsia"/>
          <w:lang w:val="en-US" w:eastAsia="zh-CN"/>
        </w:rPr>
        <w:t>面试安排：</w:t>
      </w:r>
    </w:p>
    <w:p w14:paraId="21385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符合要求的简历通过审核后，以电话形式通知应聘者进入相应面试环节。</w:t>
      </w:r>
    </w:p>
    <w:p w14:paraId="739E7BCC">
      <w:pPr>
        <w:pStyle w:val="2"/>
        <w:numPr>
          <w:ilvl w:val="0"/>
          <w:numId w:val="1"/>
        </w:numPr>
        <w:bidi w:val="0"/>
        <w:ind w:left="0" w:leftChars="0" w:firstLine="420" w:firstLineChars="0"/>
        <w:rPr>
          <w:rFonts w:hint="eastAsia"/>
          <w:b/>
          <w:lang w:val="en-US" w:eastAsia="zh-CN"/>
        </w:rPr>
      </w:pPr>
      <w:r>
        <w:rPr>
          <w:rFonts w:hint="eastAsia"/>
          <w:b/>
          <w:lang w:val="en-US" w:eastAsia="zh-CN"/>
        </w:rPr>
        <w:t>联系方式</w:t>
      </w:r>
    </w:p>
    <w:p w14:paraId="2027E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联系人：学校办公室-蒲老师</w:t>
      </w:r>
    </w:p>
    <w:p w14:paraId="67D71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联系电话：028-84686941</w:t>
      </w:r>
    </w:p>
    <w:p w14:paraId="5DFF14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333333"/>
          <w:spacing w:val="0"/>
          <w:sz w:val="22"/>
          <w:szCs w:val="22"/>
          <w:shd w:val="clear" w:fill="FFFFFF"/>
          <w:lang w:val="en-US" w:eastAsia="zh-CN"/>
        </w:rPr>
      </w:pPr>
      <w:r>
        <w:rPr>
          <w:rFonts w:hint="eastAsia"/>
          <w:lang w:val="en-US" w:eastAsia="zh-CN"/>
        </w:rPr>
        <w:t>通信地址：成都市成洛路828号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B8159"/>
    <w:multiLevelType w:val="singleLevel"/>
    <w:tmpl w:val="D39B8159"/>
    <w:lvl w:ilvl="0" w:tentative="0">
      <w:start w:val="1"/>
      <w:numFmt w:val="decimal"/>
      <w:lvlText w:val="%1."/>
      <w:lvlJc w:val="left"/>
      <w:pPr>
        <w:tabs>
          <w:tab w:val="left" w:pos="312"/>
        </w:tabs>
      </w:pPr>
    </w:lvl>
  </w:abstractNum>
  <w:abstractNum w:abstractNumId="1">
    <w:nsid w:val="E6324141"/>
    <w:multiLevelType w:val="singleLevel"/>
    <w:tmpl w:val="E6324141"/>
    <w:lvl w:ilvl="0" w:tentative="0">
      <w:start w:val="1"/>
      <w:numFmt w:val="decimal"/>
      <w:lvlText w:val="%1."/>
      <w:lvlJc w:val="left"/>
      <w:pPr>
        <w:tabs>
          <w:tab w:val="left" w:pos="312"/>
        </w:tabs>
      </w:pPr>
    </w:lvl>
  </w:abstractNum>
  <w:abstractNum w:abstractNumId="2">
    <w:nsid w:val="F7C74E08"/>
    <w:multiLevelType w:val="singleLevel"/>
    <w:tmpl w:val="F7C74E08"/>
    <w:lvl w:ilvl="0" w:tentative="0">
      <w:start w:val="1"/>
      <w:numFmt w:val="decimal"/>
      <w:lvlText w:val="%1."/>
      <w:lvlJc w:val="left"/>
      <w:pPr>
        <w:tabs>
          <w:tab w:val="left" w:pos="312"/>
        </w:tabs>
      </w:pPr>
    </w:lvl>
  </w:abstractNum>
  <w:abstractNum w:abstractNumId="3">
    <w:nsid w:val="F9D7E2BE"/>
    <w:multiLevelType w:val="singleLevel"/>
    <w:tmpl w:val="F9D7E2BE"/>
    <w:lvl w:ilvl="0" w:tentative="0">
      <w:start w:val="1"/>
      <w:numFmt w:val="decimal"/>
      <w:lvlText w:val="%1."/>
      <w:lvlJc w:val="left"/>
      <w:pPr>
        <w:tabs>
          <w:tab w:val="left" w:pos="312"/>
        </w:tabs>
      </w:pPr>
    </w:lvl>
  </w:abstractNum>
  <w:abstractNum w:abstractNumId="4">
    <w:nsid w:val="31BC0C10"/>
    <w:multiLevelType w:val="singleLevel"/>
    <w:tmpl w:val="31BC0C10"/>
    <w:lvl w:ilvl="0" w:tentative="0">
      <w:start w:val="1"/>
      <w:numFmt w:val="decimal"/>
      <w:lvlText w:val="%1."/>
      <w:lvlJc w:val="left"/>
      <w:pPr>
        <w:ind w:left="425" w:hanging="425"/>
      </w:pPr>
      <w:rPr>
        <w:rFonts w:hint="default"/>
      </w:rPr>
    </w:lvl>
  </w:abstractNum>
  <w:abstractNum w:abstractNumId="5">
    <w:nsid w:val="463629B6"/>
    <w:multiLevelType w:val="singleLevel"/>
    <w:tmpl w:val="463629B6"/>
    <w:lvl w:ilvl="0" w:tentative="0">
      <w:start w:val="1"/>
      <w:numFmt w:val="chineseCounting"/>
      <w:suff w:val="nothing"/>
      <w:lvlText w:val="%1、"/>
      <w:lvlJc w:val="left"/>
      <w:pPr>
        <w:ind w:left="0" w:firstLine="420"/>
      </w:pPr>
      <w:rPr>
        <w:rFonts w:hint="eastAsia"/>
      </w:rPr>
    </w:lvl>
  </w:abstractNum>
  <w:abstractNum w:abstractNumId="6">
    <w:nsid w:val="7537570B"/>
    <w:multiLevelType w:val="singleLevel"/>
    <w:tmpl w:val="7537570B"/>
    <w:lvl w:ilvl="0" w:tentative="0">
      <w:start w:val="1"/>
      <w:numFmt w:val="decimal"/>
      <w:lvlText w:val="%1."/>
      <w:lvlJc w:val="left"/>
      <w:pPr>
        <w:tabs>
          <w:tab w:val="left" w:pos="312"/>
        </w:tabs>
      </w:pPr>
    </w:lvl>
  </w:abstractNum>
  <w:abstractNum w:abstractNumId="7">
    <w:nsid w:val="7BFB0767"/>
    <w:multiLevelType w:val="singleLevel"/>
    <w:tmpl w:val="7BFB0767"/>
    <w:lvl w:ilvl="0" w:tentative="0">
      <w:start w:val="1"/>
      <w:numFmt w:val="decimal"/>
      <w:lvlText w:val="%1."/>
      <w:lvlJc w:val="left"/>
      <w:pPr>
        <w:tabs>
          <w:tab w:val="left" w:pos="312"/>
        </w:tabs>
      </w:pPr>
    </w:lvl>
  </w:abstractNum>
  <w:num w:numId="1">
    <w:abstractNumId w:val="5"/>
  </w:num>
  <w:num w:numId="2">
    <w:abstractNumId w:val="6"/>
  </w:num>
  <w:num w:numId="3">
    <w:abstractNumId w:val="3"/>
  </w:num>
  <w:num w:numId="4">
    <w:abstractNumId w:val="7"/>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Tk1NzU0ZjM2ZjcyNzcyYjc0YjU0M2MxM2Q5MTkifQ=="/>
  </w:docVars>
  <w:rsids>
    <w:rsidRoot w:val="414A24BB"/>
    <w:rsid w:val="00237A6E"/>
    <w:rsid w:val="00504CA9"/>
    <w:rsid w:val="006C1357"/>
    <w:rsid w:val="00A16E16"/>
    <w:rsid w:val="00C20E8D"/>
    <w:rsid w:val="00DC1469"/>
    <w:rsid w:val="01657C13"/>
    <w:rsid w:val="019F24B4"/>
    <w:rsid w:val="01A73D87"/>
    <w:rsid w:val="01C334F8"/>
    <w:rsid w:val="01CF32DE"/>
    <w:rsid w:val="02287B69"/>
    <w:rsid w:val="022B0E5C"/>
    <w:rsid w:val="02EB4630"/>
    <w:rsid w:val="02F33766"/>
    <w:rsid w:val="042E253E"/>
    <w:rsid w:val="04300562"/>
    <w:rsid w:val="045D79B7"/>
    <w:rsid w:val="05FA4D19"/>
    <w:rsid w:val="07426401"/>
    <w:rsid w:val="077722E0"/>
    <w:rsid w:val="08DB7CD2"/>
    <w:rsid w:val="094F7E54"/>
    <w:rsid w:val="09987487"/>
    <w:rsid w:val="0A087F03"/>
    <w:rsid w:val="0A205C6D"/>
    <w:rsid w:val="0A43192A"/>
    <w:rsid w:val="0BBE064B"/>
    <w:rsid w:val="0BE0652F"/>
    <w:rsid w:val="0C796C68"/>
    <w:rsid w:val="0D2941EA"/>
    <w:rsid w:val="0DAB779F"/>
    <w:rsid w:val="0E8C4A31"/>
    <w:rsid w:val="0EE06498"/>
    <w:rsid w:val="0EE26D46"/>
    <w:rsid w:val="0F610C24"/>
    <w:rsid w:val="0FE12B5A"/>
    <w:rsid w:val="0FF71B44"/>
    <w:rsid w:val="106D6123"/>
    <w:rsid w:val="10C07307"/>
    <w:rsid w:val="11673155"/>
    <w:rsid w:val="11BF3B00"/>
    <w:rsid w:val="11E43FAE"/>
    <w:rsid w:val="12255CD4"/>
    <w:rsid w:val="12367B19"/>
    <w:rsid w:val="128E77A1"/>
    <w:rsid w:val="136A0A02"/>
    <w:rsid w:val="15671D54"/>
    <w:rsid w:val="164C2A5F"/>
    <w:rsid w:val="17C214C3"/>
    <w:rsid w:val="19AB07D7"/>
    <w:rsid w:val="1AA862BE"/>
    <w:rsid w:val="1AC94C7B"/>
    <w:rsid w:val="1B09565B"/>
    <w:rsid w:val="1B2A7286"/>
    <w:rsid w:val="1B8A2FD4"/>
    <w:rsid w:val="1C0E2F29"/>
    <w:rsid w:val="1C5D53D5"/>
    <w:rsid w:val="1C5F445F"/>
    <w:rsid w:val="1CAB69CA"/>
    <w:rsid w:val="1CC1379C"/>
    <w:rsid w:val="1CE974F2"/>
    <w:rsid w:val="1E206F43"/>
    <w:rsid w:val="1E42CCB3"/>
    <w:rsid w:val="1EA75ED9"/>
    <w:rsid w:val="1ED16D1D"/>
    <w:rsid w:val="1F2C2157"/>
    <w:rsid w:val="1F811C64"/>
    <w:rsid w:val="1F96059D"/>
    <w:rsid w:val="20535EA8"/>
    <w:rsid w:val="20A02367"/>
    <w:rsid w:val="20D64231"/>
    <w:rsid w:val="217A23C3"/>
    <w:rsid w:val="21C800E5"/>
    <w:rsid w:val="23C12F77"/>
    <w:rsid w:val="23CE7798"/>
    <w:rsid w:val="23EE3640"/>
    <w:rsid w:val="240A4DF5"/>
    <w:rsid w:val="243D7CFD"/>
    <w:rsid w:val="24696049"/>
    <w:rsid w:val="25034EC9"/>
    <w:rsid w:val="26E36D60"/>
    <w:rsid w:val="271B299E"/>
    <w:rsid w:val="27DC36B5"/>
    <w:rsid w:val="27F32899"/>
    <w:rsid w:val="285919D0"/>
    <w:rsid w:val="28C90D87"/>
    <w:rsid w:val="293C5D5A"/>
    <w:rsid w:val="29CA66EC"/>
    <w:rsid w:val="2AC81BCA"/>
    <w:rsid w:val="2BFE19B2"/>
    <w:rsid w:val="2CA50175"/>
    <w:rsid w:val="2CB66CD6"/>
    <w:rsid w:val="2CEF21C5"/>
    <w:rsid w:val="2D49310E"/>
    <w:rsid w:val="2DCC2C44"/>
    <w:rsid w:val="2DD11455"/>
    <w:rsid w:val="2E0C2D1B"/>
    <w:rsid w:val="2E794095"/>
    <w:rsid w:val="2E7F7037"/>
    <w:rsid w:val="2E961A23"/>
    <w:rsid w:val="2EA42CFA"/>
    <w:rsid w:val="2F3E2BF0"/>
    <w:rsid w:val="2FAF3502"/>
    <w:rsid w:val="2FC3094E"/>
    <w:rsid w:val="2FC61A18"/>
    <w:rsid w:val="2FDAAB58"/>
    <w:rsid w:val="302F1268"/>
    <w:rsid w:val="30314FE0"/>
    <w:rsid w:val="307E4BC8"/>
    <w:rsid w:val="315E1E05"/>
    <w:rsid w:val="31A7168E"/>
    <w:rsid w:val="3239436F"/>
    <w:rsid w:val="32C70294"/>
    <w:rsid w:val="32FA3DAF"/>
    <w:rsid w:val="336359DD"/>
    <w:rsid w:val="33E72F8B"/>
    <w:rsid w:val="346E05B1"/>
    <w:rsid w:val="348F22D5"/>
    <w:rsid w:val="34BB6546"/>
    <w:rsid w:val="35B06772"/>
    <w:rsid w:val="37007700"/>
    <w:rsid w:val="374A7131"/>
    <w:rsid w:val="374B2E2B"/>
    <w:rsid w:val="37B43089"/>
    <w:rsid w:val="37FC6C48"/>
    <w:rsid w:val="388E7474"/>
    <w:rsid w:val="3A6366DE"/>
    <w:rsid w:val="3BBD3BCC"/>
    <w:rsid w:val="3BEF1864"/>
    <w:rsid w:val="3BFDE02B"/>
    <w:rsid w:val="3C43474B"/>
    <w:rsid w:val="3CD25455"/>
    <w:rsid w:val="3CED5291"/>
    <w:rsid w:val="3D5C9121"/>
    <w:rsid w:val="3EC0539B"/>
    <w:rsid w:val="3F00164E"/>
    <w:rsid w:val="3F7B0026"/>
    <w:rsid w:val="41160006"/>
    <w:rsid w:val="414A24BB"/>
    <w:rsid w:val="41AF722E"/>
    <w:rsid w:val="41D858F0"/>
    <w:rsid w:val="43182F86"/>
    <w:rsid w:val="436342E7"/>
    <w:rsid w:val="44A3131F"/>
    <w:rsid w:val="44B30262"/>
    <w:rsid w:val="451361DB"/>
    <w:rsid w:val="453E1E0B"/>
    <w:rsid w:val="458A557D"/>
    <w:rsid w:val="45A71B75"/>
    <w:rsid w:val="45E5775C"/>
    <w:rsid w:val="462D3FDF"/>
    <w:rsid w:val="465B5DFA"/>
    <w:rsid w:val="46BB3393"/>
    <w:rsid w:val="47256445"/>
    <w:rsid w:val="484E703D"/>
    <w:rsid w:val="48AB372A"/>
    <w:rsid w:val="499B3258"/>
    <w:rsid w:val="49D12501"/>
    <w:rsid w:val="4A157F54"/>
    <w:rsid w:val="4A1B043B"/>
    <w:rsid w:val="4AF55130"/>
    <w:rsid w:val="4C0D46FC"/>
    <w:rsid w:val="4C2B2A4C"/>
    <w:rsid w:val="4D023A66"/>
    <w:rsid w:val="4DFE4C70"/>
    <w:rsid w:val="4EF04099"/>
    <w:rsid w:val="4F1B5FE3"/>
    <w:rsid w:val="4FAD62F6"/>
    <w:rsid w:val="4FBDCB1A"/>
    <w:rsid w:val="4FD01CC8"/>
    <w:rsid w:val="4FE92D8A"/>
    <w:rsid w:val="4FF92966"/>
    <w:rsid w:val="4FFA5F18"/>
    <w:rsid w:val="50225CB4"/>
    <w:rsid w:val="50463BC3"/>
    <w:rsid w:val="506A2C0F"/>
    <w:rsid w:val="50CC06E1"/>
    <w:rsid w:val="50E86C47"/>
    <w:rsid w:val="51391B7D"/>
    <w:rsid w:val="516375D8"/>
    <w:rsid w:val="51E36D18"/>
    <w:rsid w:val="52F65EE9"/>
    <w:rsid w:val="533F6387"/>
    <w:rsid w:val="53746E0E"/>
    <w:rsid w:val="5450644B"/>
    <w:rsid w:val="5453384C"/>
    <w:rsid w:val="573D6141"/>
    <w:rsid w:val="58893B06"/>
    <w:rsid w:val="58CB6A3A"/>
    <w:rsid w:val="59165EAC"/>
    <w:rsid w:val="595219A0"/>
    <w:rsid w:val="59941FB8"/>
    <w:rsid w:val="5A465A03"/>
    <w:rsid w:val="5A8317BF"/>
    <w:rsid w:val="5B596B56"/>
    <w:rsid w:val="5C076A71"/>
    <w:rsid w:val="5C3C783C"/>
    <w:rsid w:val="5C4B1A02"/>
    <w:rsid w:val="5C8D5E21"/>
    <w:rsid w:val="5CAF275A"/>
    <w:rsid w:val="5CEF3BAB"/>
    <w:rsid w:val="5D0F6E2D"/>
    <w:rsid w:val="5E055A99"/>
    <w:rsid w:val="5EB84053"/>
    <w:rsid w:val="5F087B79"/>
    <w:rsid w:val="5FAB1E0A"/>
    <w:rsid w:val="5FE80968"/>
    <w:rsid w:val="5FEA428C"/>
    <w:rsid w:val="5FEE7417"/>
    <w:rsid w:val="5FFE2E25"/>
    <w:rsid w:val="60002F1C"/>
    <w:rsid w:val="600F5564"/>
    <w:rsid w:val="607E307A"/>
    <w:rsid w:val="60C05441"/>
    <w:rsid w:val="614C629E"/>
    <w:rsid w:val="61C6117D"/>
    <w:rsid w:val="61D63306"/>
    <w:rsid w:val="621C2B4B"/>
    <w:rsid w:val="639A641D"/>
    <w:rsid w:val="63ED40F0"/>
    <w:rsid w:val="64356146"/>
    <w:rsid w:val="649C7F73"/>
    <w:rsid w:val="65886E23"/>
    <w:rsid w:val="65E207B7"/>
    <w:rsid w:val="65E4510A"/>
    <w:rsid w:val="660B662B"/>
    <w:rsid w:val="669B75DC"/>
    <w:rsid w:val="672F57EE"/>
    <w:rsid w:val="675D1CDC"/>
    <w:rsid w:val="676665A0"/>
    <w:rsid w:val="67684FB1"/>
    <w:rsid w:val="678E6299"/>
    <w:rsid w:val="68297D70"/>
    <w:rsid w:val="686D4100"/>
    <w:rsid w:val="68880F3A"/>
    <w:rsid w:val="68F00B0E"/>
    <w:rsid w:val="694766FF"/>
    <w:rsid w:val="69A71894"/>
    <w:rsid w:val="6A1D236B"/>
    <w:rsid w:val="6C604695"/>
    <w:rsid w:val="6C8F560B"/>
    <w:rsid w:val="6DBF2BD7"/>
    <w:rsid w:val="6DD56596"/>
    <w:rsid w:val="6EAE47AE"/>
    <w:rsid w:val="6ED73456"/>
    <w:rsid w:val="6FE30BCA"/>
    <w:rsid w:val="705C4D63"/>
    <w:rsid w:val="70C1323B"/>
    <w:rsid w:val="71E573FD"/>
    <w:rsid w:val="723251B3"/>
    <w:rsid w:val="728743B4"/>
    <w:rsid w:val="73F7530C"/>
    <w:rsid w:val="754B7577"/>
    <w:rsid w:val="768135B0"/>
    <w:rsid w:val="76A77BE0"/>
    <w:rsid w:val="771C67C8"/>
    <w:rsid w:val="77EF3BB5"/>
    <w:rsid w:val="780B56E4"/>
    <w:rsid w:val="782B4FB4"/>
    <w:rsid w:val="7854692E"/>
    <w:rsid w:val="78961451"/>
    <w:rsid w:val="78DF6A5D"/>
    <w:rsid w:val="78EE21D2"/>
    <w:rsid w:val="78F65981"/>
    <w:rsid w:val="7A6510DB"/>
    <w:rsid w:val="7AB83901"/>
    <w:rsid w:val="7B75534E"/>
    <w:rsid w:val="7BE11F42"/>
    <w:rsid w:val="7CBFEA15"/>
    <w:rsid w:val="7CFE75C5"/>
    <w:rsid w:val="7DEA05AF"/>
    <w:rsid w:val="7DEFD765"/>
    <w:rsid w:val="7E9420AC"/>
    <w:rsid w:val="7EBB44F8"/>
    <w:rsid w:val="7ED621D0"/>
    <w:rsid w:val="7FBE8B6C"/>
    <w:rsid w:val="7FEE2B11"/>
    <w:rsid w:val="8F3FE1E5"/>
    <w:rsid w:val="BBFF6AE8"/>
    <w:rsid w:val="BD737CF4"/>
    <w:rsid w:val="BDED17D5"/>
    <w:rsid w:val="BF8F13F6"/>
    <w:rsid w:val="BFEAB9BE"/>
    <w:rsid w:val="BFFBCE37"/>
    <w:rsid w:val="CFD2CF93"/>
    <w:rsid w:val="D6FA02C7"/>
    <w:rsid w:val="DC579DB5"/>
    <w:rsid w:val="EB7DB7EC"/>
    <w:rsid w:val="F7FB0BDF"/>
    <w:rsid w:val="FAFF0032"/>
    <w:rsid w:val="FBFFFCA1"/>
    <w:rsid w:val="FCBFA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qFormat/>
    <w:uiPriority w:val="0"/>
    <w:pPr>
      <w:keepNext w:val="0"/>
      <w:keepLines w:val="0"/>
      <w:widowControl w:val="0"/>
      <w:suppressLineNumbers w:val="0"/>
      <w:spacing w:after="120" w:afterLines="0" w:afterAutospacing="0" w:line="360" w:lineRule="auto"/>
      <w:ind w:firstLine="420" w:firstLineChars="100"/>
      <w:jc w:val="both"/>
    </w:pPr>
    <w:rPr>
      <w:rFonts w:hint="default" w:ascii="Calibri" w:hAnsi="Calibri" w:eastAsia="宋体" w:cs="宋体"/>
      <w:kern w:val="0"/>
      <w:sz w:val="24"/>
      <w:szCs w:val="24"/>
      <w:lang w:val="en-US" w:eastAsia="zh-CN" w:bidi="ar"/>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 w:type="character" w:customStyle="1" w:styleId="12">
    <w:name w:val="10"/>
    <w:basedOn w:val="9"/>
    <w:qFormat/>
    <w:uiPriority w:val="0"/>
    <w:rPr>
      <w:rFonts w:hint="default" w:ascii="Times New Roman" w:hAnsi="Times New Roman" w:cs="Times New Roman"/>
    </w:rPr>
  </w:style>
  <w:style w:type="character" w:customStyle="1" w:styleId="13">
    <w:name w:val="15"/>
    <w:basedOn w:val="9"/>
    <w:qFormat/>
    <w:uiPriority w:val="0"/>
    <w:rPr>
      <w:rFonts w:hint="default" w:ascii="Times New Roman" w:hAnsi="Times New Roman" w:cs="Times New Roman"/>
    </w:rPr>
  </w:style>
  <w:style w:type="paragraph" w:customStyle="1" w:styleId="14">
    <w:name w:val="样式1"/>
    <w:basedOn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宋体"/>
      <w:kern w:val="0"/>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utao\Library\Containers\com.kingsoft.wpsoffice.mac\Data\D:\Users\putao\Library\Containers\com.kingsoft.wpsoffice.mac\Data\D:\Users\putao\Library\Containers\com.kingsoft.wpsoffice.mac\Data\D:\&#20154;&#20107;&#37096;\&#25307;&#32856;&#20449;&#24687;&#27719;&#24635;\&#22235;&#24029;&#38271;&#27743;&#32844;&#19994;&#23398;&#38498;&#25307;&#32856;&#35745;&#21010;2024.11&#65288;&#23398;&#26657;&#23448;&#32593;&#21457;&#24067;&#26356;&#26032;11&#26376;22&#2608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四川长江职业学院招聘计划2024.11（学校官网发布更新11月22日）.dotx</Template>
  <Pages>3</Pages>
  <Words>2194</Words>
  <Characters>2295</Characters>
  <Lines>0</Lines>
  <Paragraphs>0</Paragraphs>
  <TotalTime>0</TotalTime>
  <ScaleCrop>false</ScaleCrop>
  <LinksUpToDate>false</LinksUpToDate>
  <CharactersWithSpaces>2296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2024-12-03T17:44:00Z</dcterms:created>
  <dc:creator>putao</dc:creator>
  <cp:lastModifiedBy>putao</cp:lastModifiedBy>
  <cp:lastPrinted>2025-05-17T21:22:00Z</cp:lastPrinted>
  <dcterms:modified xsi:type="dcterms:W3CDTF">2026-06-26T06:58:31Z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BC88A88185194927A69232930F56DCA8_13</vt:lpwstr>
  </property>
  <property fmtid="{D5CDD505-2E9C-101B-9397-08002B2CF9AE}" pid="4" name="KSOTemplateDocerSaveRecord">
    <vt:lpwstr>eyJoZGlkIjoiY2ZhZTUxZTVkYjgyOWQyYjE3NWJmNDUyZTY4MzhkZTAiLCJ1c2VySWQiOiI0NjgzOTk2NTYifQ==</vt:lpwstr>
  </property>
</Properties>
</file>